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61" w:rsidRDefault="00AE7161" w:rsidP="00AE7161">
      <w:pPr>
        <w:jc w:val="center"/>
        <w:rPr>
          <w:rFonts w:ascii="Calibri Light" w:hAnsi="Calibri Light" w:cs="Calibri Light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-233045</wp:posOffset>
                </wp:positionV>
                <wp:extent cx="6038850" cy="65722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57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6597E" id="Rectángulo 1" o:spid="_x0000_s1026" style="position:absolute;margin-left:-17.55pt;margin-top:-18.35pt;width:475.5pt;height:5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" filled="f" strokecolor="black [3213]" strokeweight="2pt"/>
            </w:pict>
          </mc:Fallback>
        </mc:AlternateContent>
      </w:r>
      <w:r w:rsidRPr="0031137F">
        <w:rPr>
          <w:noProof/>
          <w:lang w:val="es-419" w:eastAsia="es-419"/>
        </w:rPr>
        <w:drawing>
          <wp:inline distT="0" distB="0" distL="0" distR="0" wp14:anchorId="5ABF4BA2" wp14:editId="77C5648F">
            <wp:extent cx="1095260" cy="6375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59" cy="64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GRUPO ZULIANO C.A.</w:t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0"/>
        </w:rPr>
      </w:pPr>
      <w:r w:rsidRPr="00767305">
        <w:rPr>
          <w:rFonts w:ascii="Calibri Light" w:hAnsi="Calibri Light" w:cs="Calibri Light"/>
          <w:color w:val="auto"/>
          <w:sz w:val="20"/>
        </w:rPr>
        <w:t>R.I.F. J-07007530-9</w:t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0"/>
        </w:rPr>
      </w:pPr>
      <w:r w:rsidRPr="00767305">
        <w:rPr>
          <w:rFonts w:ascii="Calibri Light" w:hAnsi="Calibri Light" w:cs="Calibri Light"/>
          <w:color w:val="auto"/>
          <w:sz w:val="20"/>
        </w:rPr>
        <w:t xml:space="preserve">Capital suscrito y pagado </w:t>
      </w:r>
      <w:proofErr w:type="spellStart"/>
      <w:proofErr w:type="gramStart"/>
      <w:r w:rsidRPr="00767305">
        <w:rPr>
          <w:rFonts w:ascii="Calibri Light" w:hAnsi="Calibri Light" w:cs="Calibri Light"/>
          <w:color w:val="auto"/>
          <w:sz w:val="20"/>
        </w:rPr>
        <w:t>Bs.S</w:t>
      </w:r>
      <w:proofErr w:type="spellEnd"/>
      <w:proofErr w:type="gramEnd"/>
      <w:r w:rsidRPr="00767305">
        <w:rPr>
          <w:rFonts w:ascii="Calibri Light" w:hAnsi="Calibri Light" w:cs="Calibri Light"/>
          <w:color w:val="auto"/>
          <w:sz w:val="20"/>
        </w:rPr>
        <w:t xml:space="preserve"> 145.172,08</w:t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0"/>
        </w:rPr>
      </w:pPr>
      <w:r w:rsidRPr="00767305">
        <w:rPr>
          <w:rFonts w:ascii="Calibri Light" w:hAnsi="Calibri Light" w:cs="Calibri Light"/>
          <w:color w:val="auto"/>
          <w:sz w:val="20"/>
        </w:rPr>
        <w:t>Maracaibo - Venezuela</w:t>
      </w:r>
    </w:p>
    <w:p w:rsidR="00AE7161" w:rsidRPr="00767305" w:rsidRDefault="00AE7161" w:rsidP="00AE7161">
      <w:pPr>
        <w:rPr>
          <w:rFonts w:ascii="Calibri Light" w:hAnsi="Calibri Light" w:cs="Calibri Light"/>
          <w:color w:val="auto"/>
          <w:szCs w:val="24"/>
        </w:rPr>
      </w:pPr>
    </w:p>
    <w:p w:rsidR="00AE7161" w:rsidRPr="00767305" w:rsidRDefault="00AE7161" w:rsidP="00AE7161">
      <w:pPr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b/>
          <w:color w:val="auto"/>
          <w:sz w:val="22"/>
          <w:szCs w:val="22"/>
        </w:rPr>
        <w:t>CONVOCATORIA</w:t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:rsidR="00AE7161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 xml:space="preserve">De conformidad con lo dispuesto en los Estatutos Sociales y lo resuelto por la Junta Directiva, se convoca a los accionistas de GRUPO ZULIANO C.A., a reunirse en Asamblea Ordinaria, a realizarse el miércoles 31 de mayo de 2023, a las 11:00 a.m., en el salón </w:t>
      </w:r>
      <w:proofErr w:type="spellStart"/>
      <w:r w:rsidRPr="00767305">
        <w:rPr>
          <w:rFonts w:ascii="Calibri Light" w:hAnsi="Calibri Light" w:cs="Calibri Light"/>
          <w:color w:val="auto"/>
          <w:sz w:val="22"/>
          <w:szCs w:val="22"/>
        </w:rPr>
        <w:t>Kavak</w:t>
      </w:r>
      <w:proofErr w:type="spellEnd"/>
      <w:r w:rsidRPr="00767305">
        <w:rPr>
          <w:rFonts w:ascii="Calibri Light" w:hAnsi="Calibri Light" w:cs="Calibri Light"/>
          <w:color w:val="auto"/>
          <w:sz w:val="22"/>
          <w:szCs w:val="22"/>
        </w:rPr>
        <w:t xml:space="preserve"> del Hotel </w:t>
      </w:r>
      <w:proofErr w:type="spellStart"/>
      <w:r w:rsidRPr="00767305">
        <w:rPr>
          <w:rFonts w:ascii="Calibri Light" w:hAnsi="Calibri Light" w:cs="Calibri Light"/>
          <w:color w:val="auto"/>
          <w:sz w:val="22"/>
          <w:szCs w:val="22"/>
        </w:rPr>
        <w:t>Kristoff</w:t>
      </w:r>
      <w:proofErr w:type="spellEnd"/>
      <w:r w:rsidRPr="00767305">
        <w:rPr>
          <w:rFonts w:ascii="Calibri Light" w:hAnsi="Calibri Light" w:cs="Calibri Light"/>
          <w:color w:val="auto"/>
          <w:sz w:val="22"/>
          <w:szCs w:val="22"/>
        </w:rPr>
        <w:t xml:space="preserve">, ubicado en la Avenida 8 (Santa Rita) con calle 68, No.68-48, de la ciudad de Maracaibo, con el fin de considerar y resolver sobre los siguientes asuntos: </w:t>
      </w:r>
    </w:p>
    <w:p w:rsidR="00AE7161" w:rsidRPr="00767305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</w:p>
    <w:p w:rsidR="00AE7161" w:rsidRPr="00767305" w:rsidRDefault="00AE7161" w:rsidP="00AE7161">
      <w:pPr>
        <w:ind w:left="454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1.</w:t>
      </w:r>
      <w:r w:rsidRPr="00767305">
        <w:rPr>
          <w:rFonts w:ascii="Calibri Light" w:hAnsi="Calibri Light" w:cs="Calibri Light"/>
          <w:color w:val="auto"/>
          <w:sz w:val="22"/>
          <w:szCs w:val="22"/>
        </w:rPr>
        <w:tab/>
        <w:t>Discutir y aprobar o modificar el informe de la Junta Directiva y los estados de situación financiera al 28 de febrero de 2023, con vista de los informes de los Comisarios y de los auditores externos.</w:t>
      </w:r>
    </w:p>
    <w:p w:rsidR="00AE7161" w:rsidRPr="00767305" w:rsidRDefault="00AE7161" w:rsidP="00AE7161">
      <w:pPr>
        <w:ind w:left="454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2.</w:t>
      </w:r>
      <w:r w:rsidRPr="00767305">
        <w:rPr>
          <w:rFonts w:ascii="Calibri Light" w:hAnsi="Calibri Light" w:cs="Calibri Light"/>
          <w:color w:val="auto"/>
          <w:sz w:val="22"/>
          <w:szCs w:val="22"/>
        </w:rPr>
        <w:tab/>
        <w:t>Nombrar los miembros principales y suplentes de la Junta Directiva para el período 2023-2025 y fijarles la remuneración por su asistencia a las reuniones de esta.</w:t>
      </w:r>
    </w:p>
    <w:p w:rsidR="00AE7161" w:rsidRPr="00767305" w:rsidRDefault="00AE7161" w:rsidP="00AE7161">
      <w:pPr>
        <w:ind w:left="454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3.</w:t>
      </w:r>
      <w:r w:rsidRPr="00767305">
        <w:rPr>
          <w:rFonts w:ascii="Calibri Light" w:hAnsi="Calibri Light" w:cs="Calibri Light"/>
          <w:color w:val="auto"/>
          <w:sz w:val="22"/>
          <w:szCs w:val="22"/>
        </w:rPr>
        <w:tab/>
        <w:t>Nombrar los Comisarios principales y sus suplentes y fijarles la remuneración correspondiente a quienes ejerzan el cargo.</w:t>
      </w:r>
    </w:p>
    <w:p w:rsidR="00AE7161" w:rsidRPr="00767305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Maracaibo, 15 de mayo de 2023.</w:t>
      </w:r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Por la Junta Directiva</w:t>
      </w:r>
      <w:bookmarkStart w:id="0" w:name="_GoBack"/>
      <w:bookmarkEnd w:id="0"/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 xml:space="preserve">Gerardo González </w:t>
      </w:r>
      <w:proofErr w:type="spellStart"/>
      <w:r w:rsidRPr="00767305">
        <w:rPr>
          <w:rFonts w:ascii="Calibri Light" w:hAnsi="Calibri Light" w:cs="Calibri Light"/>
          <w:color w:val="auto"/>
          <w:sz w:val="22"/>
          <w:szCs w:val="22"/>
        </w:rPr>
        <w:t>Nagel</w:t>
      </w:r>
      <w:proofErr w:type="spellEnd"/>
    </w:p>
    <w:p w:rsidR="00AE7161" w:rsidRPr="00767305" w:rsidRDefault="00AE7161" w:rsidP="00AE7161">
      <w:pPr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Presidente</w:t>
      </w:r>
    </w:p>
    <w:p w:rsidR="00AE7161" w:rsidRPr="00767305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</w:p>
    <w:p w:rsidR="00AE7161" w:rsidRPr="00767305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Los accionistas podrán hacerse representar en la asamblea mediante poder otorgado por simple carta.</w:t>
      </w:r>
    </w:p>
    <w:p w:rsidR="00AE7161" w:rsidRPr="00767305" w:rsidRDefault="00AE7161" w:rsidP="00AE7161">
      <w:pPr>
        <w:rPr>
          <w:rFonts w:ascii="Calibri Light" w:hAnsi="Calibri Light" w:cs="Calibri Light"/>
          <w:color w:val="auto"/>
          <w:sz w:val="22"/>
          <w:szCs w:val="22"/>
        </w:rPr>
      </w:pPr>
      <w:r w:rsidRPr="00767305">
        <w:rPr>
          <w:rFonts w:ascii="Calibri Light" w:hAnsi="Calibri Light" w:cs="Calibri Light"/>
          <w:color w:val="auto"/>
          <w:sz w:val="22"/>
          <w:szCs w:val="22"/>
        </w:rPr>
        <w:t>Los estados financieros auditados, el informe de los Comisarios y el informe de la Junta Directiva, correspondientes al ejercicio económico finalizado el 28 de febrero de 2023, estarán a la disposición de los accionistas en la página web de la c</w:t>
      </w:r>
      <w:r>
        <w:rPr>
          <w:rFonts w:ascii="Calibri Light" w:hAnsi="Calibri Light" w:cs="Calibri Light"/>
          <w:color w:val="auto"/>
          <w:sz w:val="22"/>
          <w:szCs w:val="22"/>
        </w:rPr>
        <w:t>ompañía www.grupozuliano.com.ve</w:t>
      </w:r>
    </w:p>
    <w:p w:rsidR="006675E9" w:rsidRDefault="006675E9"/>
    <w:sectPr w:rsidR="00667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1"/>
    <w:rsid w:val="006675E9"/>
    <w:rsid w:val="00A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CED66-BFDD-48EB-902C-D4D12676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61"/>
    <w:pPr>
      <w:spacing w:after="0" w:line="240" w:lineRule="auto"/>
      <w:jc w:val="both"/>
    </w:pPr>
    <w:rPr>
      <w:rFonts w:ascii="Century Gothic" w:eastAsia="Times New Roman" w:hAnsi="Century Gothic" w:cs="Times New Roman"/>
      <w:color w:val="0000FF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2023-05-15T16:03:00Z</dcterms:created>
  <dcterms:modified xsi:type="dcterms:W3CDTF">2023-05-15T16:07:00Z</dcterms:modified>
</cp:coreProperties>
</file>